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5715" w:rsidRPr="006369C0" w:rsidRDefault="006369C0" w:rsidP="006369C0">
      <w:pPr>
        <w:rPr>
          <w:b/>
          <w:lang w:val="en-GB"/>
        </w:rPr>
      </w:pPr>
      <w:r w:rsidRPr="006369C0">
        <w:rPr>
          <w:b/>
          <w:lang w:val="en-GB"/>
        </w:rPr>
        <w:t xml:space="preserve">FFF 2026 LARISSA </w:t>
      </w:r>
    </w:p>
    <w:tbl>
      <w:tblPr>
        <w:tblStyle w:val="Grilledutableau"/>
        <w:tblW w:w="10627" w:type="dxa"/>
        <w:tblLook w:val="04A0" w:firstRow="1" w:lastRow="0" w:firstColumn="1" w:lastColumn="0" w:noHBand="0" w:noVBand="1"/>
      </w:tblPr>
      <w:tblGrid>
        <w:gridCol w:w="5240"/>
        <w:gridCol w:w="5387"/>
      </w:tblGrid>
      <w:tr w:rsidR="00AD7178" w:rsidRPr="00AD7178" w:rsidTr="00AD7178">
        <w:tc>
          <w:tcPr>
            <w:tcW w:w="10627" w:type="dxa"/>
            <w:gridSpan w:val="2"/>
          </w:tcPr>
          <w:p w:rsidR="00AD7178" w:rsidRPr="00AD7178" w:rsidRDefault="00AD7178" w:rsidP="00AD7178">
            <w:pPr>
              <w:rPr>
                <w:b/>
                <w:lang w:val="el-GR"/>
              </w:rPr>
            </w:pPr>
            <w:r w:rsidRPr="00AD7178">
              <w:rPr>
                <w:b/>
                <w:lang w:val="el-GR"/>
              </w:rPr>
              <w:t>Δευτέρα  30 Μαρτίου / Τρίτη  31 Μαρτίου / Τετάρτη 1η Απριλίου</w:t>
            </w:r>
          </w:p>
        </w:tc>
      </w:tr>
      <w:tr w:rsidR="00AD7178" w:rsidRPr="00107058" w:rsidTr="00AD7178">
        <w:trPr>
          <w:trHeight w:val="2944"/>
        </w:trPr>
        <w:tc>
          <w:tcPr>
            <w:tcW w:w="10627" w:type="dxa"/>
            <w:gridSpan w:val="2"/>
          </w:tcPr>
          <w:p w:rsidR="00AD7178" w:rsidRDefault="00AD7178" w:rsidP="00AD7178">
            <w:pPr>
              <w:rPr>
                <w:b/>
              </w:rPr>
            </w:pPr>
            <w:r>
              <w:rPr>
                <w:noProof/>
                <w:lang w:eastAsia="fr-FR"/>
              </w:rPr>
              <w:drawing>
                <wp:inline distT="0" distB="0" distL="0" distR="0" wp14:anchorId="3EC5634B" wp14:editId="357F0385">
                  <wp:extent cx="1493520" cy="13716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93520" cy="1371600"/>
                          </a:xfrm>
                          <a:prstGeom prst="rect">
                            <a:avLst/>
                          </a:prstGeom>
                          <a:noFill/>
                        </pic:spPr>
                      </pic:pic>
                    </a:graphicData>
                  </a:graphic>
                </wp:inline>
              </w:drawing>
            </w:r>
            <w:r>
              <w:rPr>
                <w:noProof/>
                <w:lang w:eastAsia="fr-FR"/>
              </w:rPr>
              <w:drawing>
                <wp:inline distT="0" distB="0" distL="0" distR="0" wp14:anchorId="64B6E5E6" wp14:editId="579E8790">
                  <wp:extent cx="1359535" cy="1388110"/>
                  <wp:effectExtent l="0" t="0" r="0"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59535" cy="1388110"/>
                          </a:xfrm>
                          <a:prstGeom prst="rect">
                            <a:avLst/>
                          </a:prstGeom>
                          <a:noFill/>
                        </pic:spPr>
                      </pic:pic>
                    </a:graphicData>
                  </a:graphic>
                </wp:inline>
              </w:drawing>
            </w:r>
          </w:p>
          <w:p w:rsidR="00AD7178" w:rsidRDefault="00AD7178" w:rsidP="00AD7178">
            <w:pPr>
              <w:rPr>
                <w:b/>
              </w:rPr>
            </w:pPr>
            <w:r w:rsidRPr="00107058">
              <w:rPr>
                <w:b/>
              </w:rPr>
              <w:t xml:space="preserve">9h00 </w:t>
            </w:r>
            <w:r w:rsidRPr="00EE4966">
              <w:rPr>
                <w:b/>
              </w:rPr>
              <w:t xml:space="preserve">/ </w:t>
            </w:r>
            <w:r w:rsidRPr="00107058">
              <w:rPr>
                <w:b/>
              </w:rPr>
              <w:t xml:space="preserve">11h00 </w:t>
            </w:r>
          </w:p>
          <w:p w:rsidR="00AD7178" w:rsidRPr="00217B60" w:rsidRDefault="00AD7178" w:rsidP="00AD7178">
            <w:pPr>
              <w:rPr>
                <w:b/>
              </w:rPr>
            </w:pPr>
            <w:r>
              <w:t xml:space="preserve">Linda veut du poulet </w:t>
            </w:r>
            <w:r w:rsidRPr="00EE4966">
              <w:t>,76’</w:t>
            </w:r>
          </w:p>
          <w:p w:rsidR="00AD7178" w:rsidRPr="00107058" w:rsidRDefault="00AD7178" w:rsidP="00AD7178">
            <w:r>
              <w:t xml:space="preserve">Maya </w:t>
            </w:r>
            <w:proofErr w:type="spellStart"/>
            <w:r>
              <w:t>donne moi</w:t>
            </w:r>
            <w:proofErr w:type="spellEnd"/>
            <w:r>
              <w:t xml:space="preserve"> un titre</w:t>
            </w:r>
            <w:r w:rsidRPr="00EE4966">
              <w:t>,61</w:t>
            </w:r>
          </w:p>
          <w:p w:rsidR="00AD7178" w:rsidRPr="00107058" w:rsidRDefault="00AD7178" w:rsidP="00217B60"/>
        </w:tc>
      </w:tr>
      <w:tr w:rsidR="00AD7178" w:rsidRPr="00217B60" w:rsidTr="00AD7178">
        <w:tc>
          <w:tcPr>
            <w:tcW w:w="5240" w:type="dxa"/>
          </w:tcPr>
          <w:p w:rsidR="00AD7178" w:rsidRPr="00217B60" w:rsidRDefault="00AD7178" w:rsidP="00217B60">
            <w:pPr>
              <w:rPr>
                <w:lang w:val="el-GR"/>
              </w:rPr>
            </w:pPr>
            <w:r>
              <w:rPr>
                <w:b/>
                <w:lang w:val="el-GR"/>
              </w:rPr>
              <w:t>Δευτέρα</w:t>
            </w:r>
            <w:r>
              <w:rPr>
                <w:b/>
                <w:lang w:val="el-GR"/>
              </w:rPr>
              <w:t xml:space="preserve"> </w:t>
            </w:r>
            <w:r w:rsidRPr="006369C0">
              <w:rPr>
                <w:b/>
                <w:lang w:val="en-GB"/>
              </w:rPr>
              <w:t xml:space="preserve"> </w:t>
            </w:r>
            <w:r>
              <w:rPr>
                <w:b/>
                <w:lang w:val="el-GR"/>
              </w:rPr>
              <w:t>30</w:t>
            </w:r>
            <w:r w:rsidRPr="006369C0">
              <w:rPr>
                <w:b/>
                <w:lang w:val="en-GB"/>
              </w:rPr>
              <w:t xml:space="preserve"> </w:t>
            </w:r>
            <w:r>
              <w:rPr>
                <w:b/>
                <w:lang w:val="el-GR"/>
              </w:rPr>
              <w:t>Μαρτίου</w:t>
            </w:r>
            <w:r>
              <w:rPr>
                <w:b/>
                <w:lang w:val="el-GR"/>
              </w:rPr>
              <w:t xml:space="preserve">     </w:t>
            </w:r>
            <w:r>
              <w:rPr>
                <w:b/>
                <w:lang w:val="el-GR"/>
              </w:rPr>
              <w:t xml:space="preserve"> </w:t>
            </w:r>
            <w:r>
              <w:rPr>
                <w:b/>
                <w:lang w:val="el-GR"/>
              </w:rPr>
              <w:t xml:space="preserve">/       Τρίτη  31 Μαρτίου </w:t>
            </w:r>
          </w:p>
        </w:tc>
        <w:tc>
          <w:tcPr>
            <w:tcW w:w="5387" w:type="dxa"/>
          </w:tcPr>
          <w:p w:rsidR="00AD7178" w:rsidRPr="00217B60" w:rsidRDefault="00AD7178" w:rsidP="00217B60">
            <w:pPr>
              <w:rPr>
                <w:b/>
                <w:lang w:val="el-GR"/>
              </w:rPr>
            </w:pPr>
            <w:r>
              <w:rPr>
                <w:b/>
                <w:lang w:val="el-GR"/>
              </w:rPr>
              <w:t>Τετάρτη 1</w:t>
            </w:r>
            <w:r w:rsidRPr="00217B60">
              <w:rPr>
                <w:b/>
                <w:vertAlign w:val="superscript"/>
                <w:lang w:val="el-GR"/>
              </w:rPr>
              <w:t>η</w:t>
            </w:r>
            <w:r>
              <w:rPr>
                <w:b/>
                <w:lang w:val="el-GR"/>
              </w:rPr>
              <w:t xml:space="preserve"> Απριλίου </w:t>
            </w:r>
          </w:p>
        </w:tc>
      </w:tr>
      <w:tr w:rsidR="00AD7178" w:rsidTr="00AD7178">
        <w:tc>
          <w:tcPr>
            <w:tcW w:w="5240" w:type="dxa"/>
          </w:tcPr>
          <w:p w:rsidR="00AD7178" w:rsidRDefault="00AD7178" w:rsidP="00217B60">
            <w:pPr>
              <w:rPr>
                <w:b/>
                <w:lang w:val="el-GR"/>
              </w:rPr>
            </w:pPr>
            <w:r w:rsidRPr="00217B60">
              <w:rPr>
                <w:b/>
                <w:noProof/>
                <w:lang w:eastAsia="fr-FR"/>
              </w:rPr>
              <w:t xml:space="preserve">   </w:t>
            </w:r>
            <w:r>
              <w:rPr>
                <w:b/>
                <w:noProof/>
                <w:lang w:eastAsia="fr-FR"/>
              </w:rPr>
              <w:drawing>
                <wp:inline distT="0" distB="0" distL="0" distR="0" wp14:anchorId="10225F23" wp14:editId="11A871AC">
                  <wp:extent cx="1419225" cy="148590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19225" cy="1485900"/>
                          </a:xfrm>
                          <a:prstGeom prst="rect">
                            <a:avLst/>
                          </a:prstGeom>
                          <a:noFill/>
                        </pic:spPr>
                      </pic:pic>
                    </a:graphicData>
                  </a:graphic>
                </wp:inline>
              </w:drawing>
            </w:r>
            <w:r>
              <w:rPr>
                <w:b/>
                <w:noProof/>
                <w:lang w:val="el-GR" w:eastAsia="fr-FR"/>
              </w:rPr>
              <w:t xml:space="preserve">  </w:t>
            </w:r>
            <w:r>
              <w:rPr>
                <w:b/>
                <w:noProof/>
                <w:lang w:eastAsia="fr-FR"/>
              </w:rPr>
              <w:drawing>
                <wp:inline distT="0" distB="0" distL="0" distR="0" wp14:anchorId="061D908E" wp14:editId="373F4C7C">
                  <wp:extent cx="1457325" cy="148590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57325" cy="1485900"/>
                          </a:xfrm>
                          <a:prstGeom prst="rect">
                            <a:avLst/>
                          </a:prstGeom>
                          <a:noFill/>
                        </pic:spPr>
                      </pic:pic>
                    </a:graphicData>
                  </a:graphic>
                </wp:inline>
              </w:drawing>
            </w:r>
            <w:r>
              <w:rPr>
                <w:b/>
                <w:noProof/>
                <w:lang w:val="el-GR" w:eastAsia="fr-FR"/>
              </w:rPr>
              <w:t xml:space="preserve">     </w:t>
            </w:r>
          </w:p>
        </w:tc>
        <w:tc>
          <w:tcPr>
            <w:tcW w:w="5387" w:type="dxa"/>
          </w:tcPr>
          <w:p w:rsidR="00AD7178" w:rsidRDefault="00AD7178" w:rsidP="00217B60">
            <w:pPr>
              <w:rPr>
                <w:b/>
                <w:lang w:val="el-GR"/>
              </w:rPr>
            </w:pPr>
            <w:r>
              <w:rPr>
                <w:b/>
                <w:noProof/>
                <w:lang w:val="el-GR" w:eastAsia="fr-FR"/>
              </w:rPr>
              <w:t xml:space="preserve"> </w:t>
            </w:r>
            <w:r>
              <w:rPr>
                <w:b/>
                <w:noProof/>
                <w:lang w:eastAsia="fr-FR"/>
              </w:rPr>
              <w:drawing>
                <wp:inline distT="0" distB="0" distL="0" distR="0" wp14:anchorId="12661408" wp14:editId="711B285B">
                  <wp:extent cx="1400175" cy="1487805"/>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1487805"/>
                          </a:xfrm>
                          <a:prstGeom prst="rect">
                            <a:avLst/>
                          </a:prstGeom>
                          <a:noFill/>
                        </pic:spPr>
                      </pic:pic>
                    </a:graphicData>
                  </a:graphic>
                </wp:inline>
              </w:drawing>
            </w:r>
            <w:r>
              <w:rPr>
                <w:b/>
                <w:lang w:val="el-GR"/>
              </w:rPr>
              <w:t xml:space="preserve">     </w:t>
            </w:r>
            <w:r>
              <w:rPr>
                <w:b/>
                <w:noProof/>
                <w:lang w:eastAsia="fr-FR"/>
              </w:rPr>
              <w:drawing>
                <wp:inline distT="0" distB="0" distL="0" distR="0" wp14:anchorId="39E826C4" wp14:editId="1A2402D9">
                  <wp:extent cx="1590675" cy="1435735"/>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1493" cy="1445499"/>
                          </a:xfrm>
                          <a:prstGeom prst="rect">
                            <a:avLst/>
                          </a:prstGeom>
                          <a:noFill/>
                        </pic:spPr>
                      </pic:pic>
                    </a:graphicData>
                  </a:graphic>
                </wp:inline>
              </w:drawing>
            </w:r>
          </w:p>
        </w:tc>
      </w:tr>
      <w:tr w:rsidR="00AD7178" w:rsidRPr="00217B60" w:rsidTr="00AD7178">
        <w:tc>
          <w:tcPr>
            <w:tcW w:w="5240" w:type="dxa"/>
          </w:tcPr>
          <w:p w:rsidR="00AD7178" w:rsidRPr="00EE4966" w:rsidRDefault="00AD7178" w:rsidP="00217B60">
            <w:pPr>
              <w:rPr>
                <w:rFonts w:ascii="Calibri" w:eastAsia="Times New Roman" w:hAnsi="Calibri" w:cs="Calibri"/>
                <w:lang w:eastAsia="fr-FR"/>
              </w:rPr>
            </w:pPr>
            <w:r w:rsidRPr="006369C0">
              <w:rPr>
                <w:b/>
              </w:rPr>
              <w:t>19h00 :</w:t>
            </w:r>
            <w:r>
              <w:t xml:space="preserve"> </w:t>
            </w:r>
            <w:r w:rsidRPr="006369C0">
              <w:rPr>
                <w:rFonts w:ascii="Calibri" w:eastAsia="Times New Roman" w:hAnsi="Calibri" w:cs="Calibri"/>
                <w:lang w:eastAsia="fr-FR"/>
              </w:rPr>
              <w:t>Un monde merveilleux</w:t>
            </w:r>
            <w:r w:rsidRPr="00EE4966">
              <w:rPr>
                <w:rFonts w:ascii="Calibri" w:eastAsia="Times New Roman" w:hAnsi="Calibri" w:cs="Calibri"/>
                <w:lang w:eastAsia="fr-FR"/>
              </w:rPr>
              <w:t>,78’</w:t>
            </w:r>
          </w:p>
          <w:p w:rsidR="00AD7178" w:rsidRDefault="00AD7178" w:rsidP="00217B60"/>
          <w:p w:rsidR="00AD7178" w:rsidRPr="00EE4966" w:rsidRDefault="00AD7178" w:rsidP="00217B60">
            <w:pPr>
              <w:rPr>
                <w:rFonts w:ascii="Calibri" w:eastAsia="Times New Roman" w:hAnsi="Calibri" w:cs="Calibri"/>
                <w:color w:val="9C0006"/>
                <w:lang w:eastAsia="fr-FR"/>
              </w:rPr>
            </w:pPr>
            <w:r w:rsidRPr="006369C0">
              <w:rPr>
                <w:b/>
              </w:rPr>
              <w:t>21h00</w:t>
            </w:r>
            <w:r>
              <w:t xml:space="preserve"> : Marcello </w:t>
            </w:r>
            <w:proofErr w:type="spellStart"/>
            <w:r>
              <w:t>Mio</w:t>
            </w:r>
            <w:proofErr w:type="spellEnd"/>
            <w:r>
              <w:t xml:space="preserve"> </w:t>
            </w:r>
            <w:r w:rsidRPr="00EE4966">
              <w:t>,121’</w:t>
            </w:r>
          </w:p>
          <w:p w:rsidR="00AD7178" w:rsidRPr="00217B60" w:rsidRDefault="00AD7178" w:rsidP="00217B60">
            <w:pPr>
              <w:rPr>
                <w:b/>
              </w:rPr>
            </w:pPr>
          </w:p>
        </w:tc>
        <w:tc>
          <w:tcPr>
            <w:tcW w:w="5387" w:type="dxa"/>
          </w:tcPr>
          <w:p w:rsidR="00AD7178" w:rsidRPr="00217B60" w:rsidRDefault="00AD7178" w:rsidP="00217B60">
            <w:pPr>
              <w:rPr>
                <w:rFonts w:ascii="Calibri" w:eastAsia="Times New Roman" w:hAnsi="Calibri" w:cs="Calibri"/>
                <w:lang w:eastAsia="fr-FR"/>
              </w:rPr>
            </w:pPr>
            <w:r w:rsidRPr="00107058">
              <w:rPr>
                <w:b/>
              </w:rPr>
              <w:t>19h00</w:t>
            </w:r>
            <w:r>
              <w:t xml:space="preserve"> : </w:t>
            </w:r>
            <w:r w:rsidRPr="00107058">
              <w:rPr>
                <w:rFonts w:ascii="Calibri" w:eastAsia="Times New Roman" w:hAnsi="Calibri" w:cs="Calibri"/>
                <w:lang w:eastAsia="fr-FR"/>
              </w:rPr>
              <w:t>Un monde merveilleux</w:t>
            </w:r>
            <w:r w:rsidRPr="00217B60">
              <w:rPr>
                <w:rFonts w:ascii="Calibri" w:eastAsia="Times New Roman" w:hAnsi="Calibri" w:cs="Calibri"/>
                <w:lang w:eastAsia="fr-FR"/>
              </w:rPr>
              <w:t>,78’</w:t>
            </w:r>
          </w:p>
          <w:p w:rsidR="00AD7178" w:rsidRPr="00107058" w:rsidRDefault="00AD7178" w:rsidP="00217B60"/>
          <w:p w:rsidR="00AD7178" w:rsidRPr="00217B60" w:rsidRDefault="00AD7178" w:rsidP="00217B60">
            <w:pPr>
              <w:rPr>
                <w:b/>
              </w:rPr>
            </w:pPr>
            <w:r w:rsidRPr="00107058">
              <w:rPr>
                <w:b/>
              </w:rPr>
              <w:t>21h00</w:t>
            </w:r>
            <w:r w:rsidRPr="00107058">
              <w:t xml:space="preserve"> : </w:t>
            </w:r>
            <w:r w:rsidRPr="00107058">
              <w:rPr>
                <w:rFonts w:ascii="Calibri" w:eastAsia="Times New Roman" w:hAnsi="Calibri" w:cs="Calibri"/>
                <w:lang w:eastAsia="fr-FR"/>
              </w:rPr>
              <w:t>La Dernière Reine</w:t>
            </w:r>
            <w:r w:rsidRPr="00217B60">
              <w:rPr>
                <w:rFonts w:ascii="Calibri" w:eastAsia="Times New Roman" w:hAnsi="Calibri" w:cs="Calibri"/>
                <w:lang w:eastAsia="fr-FR"/>
              </w:rPr>
              <w:t>,110’</w:t>
            </w:r>
          </w:p>
        </w:tc>
      </w:tr>
    </w:tbl>
    <w:p w:rsidR="00217B60" w:rsidRPr="00217B60" w:rsidRDefault="00217B60" w:rsidP="00217B60">
      <w:pPr>
        <w:rPr>
          <w:b/>
        </w:rPr>
      </w:pPr>
    </w:p>
    <w:p w:rsidR="00AD7178" w:rsidRDefault="00AD7178" w:rsidP="00217B60">
      <w:pPr>
        <w:rPr>
          <w:noProof/>
        </w:rPr>
      </w:pPr>
    </w:p>
    <w:p w:rsidR="00AD7178" w:rsidRDefault="00AD7178" w:rsidP="00217B60">
      <w:pPr>
        <w:rPr>
          <w:noProof/>
        </w:rPr>
      </w:pPr>
    </w:p>
    <w:p w:rsidR="00217B60" w:rsidRPr="00AD7178" w:rsidRDefault="00217B60" w:rsidP="00217B60">
      <w:pPr>
        <w:rPr>
          <w:rFonts w:ascii="Calibri" w:eastAsia="Times New Roman" w:hAnsi="Calibri" w:cs="Calibri"/>
          <w:b/>
          <w:color w:val="000000"/>
        </w:rPr>
      </w:pPr>
      <w:r w:rsidRPr="00217B60">
        <w:rPr>
          <w:b/>
        </w:rPr>
        <w:lastRenderedPageBreak/>
        <w:t xml:space="preserve"> </w:t>
      </w:r>
      <w:r w:rsidRPr="00D20AD5">
        <w:rPr>
          <w:b/>
        </w:rPr>
        <w:t>MARCELLO</w:t>
      </w:r>
      <w:r w:rsidRPr="00AD7178">
        <w:rPr>
          <w:b/>
        </w:rPr>
        <w:t xml:space="preserve"> </w:t>
      </w:r>
      <w:r w:rsidRPr="00D20AD5">
        <w:rPr>
          <w:b/>
        </w:rPr>
        <w:t>MOI</w:t>
      </w:r>
      <w:r w:rsidRPr="00AD7178">
        <w:rPr>
          <w:b/>
        </w:rPr>
        <w:t xml:space="preserve"> ,</w:t>
      </w:r>
      <w:proofErr w:type="gramStart"/>
      <w:r w:rsidRPr="00AD7178">
        <w:rPr>
          <w:b/>
        </w:rPr>
        <w:t xml:space="preserve">2024, </w:t>
      </w:r>
      <w:r w:rsidRPr="00AD7178">
        <w:rPr>
          <w:rFonts w:ascii="Calibri" w:hAnsi="Calibri" w:cs="Calibri"/>
          <w:b/>
          <w:color w:val="000000"/>
        </w:rPr>
        <w:t xml:space="preserve"> </w:t>
      </w:r>
      <w:r w:rsidRPr="00D20AD5">
        <w:rPr>
          <w:rFonts w:ascii="Calibri" w:eastAsia="Times New Roman" w:hAnsi="Calibri" w:cs="Calibri"/>
          <w:b/>
          <w:color w:val="000000"/>
        </w:rPr>
        <w:t>Christophe</w:t>
      </w:r>
      <w:proofErr w:type="gramEnd"/>
      <w:r w:rsidRPr="00AD7178">
        <w:rPr>
          <w:rFonts w:ascii="Calibri" w:eastAsia="Times New Roman" w:hAnsi="Calibri" w:cs="Calibri"/>
          <w:b/>
          <w:color w:val="000000"/>
        </w:rPr>
        <w:t xml:space="preserve"> </w:t>
      </w:r>
      <w:r w:rsidRPr="00D20AD5">
        <w:rPr>
          <w:rFonts w:ascii="Calibri" w:eastAsia="Times New Roman" w:hAnsi="Calibri" w:cs="Calibri"/>
          <w:b/>
          <w:color w:val="000000"/>
        </w:rPr>
        <w:t>Honor</w:t>
      </w:r>
      <w:r w:rsidRPr="00AD7178">
        <w:rPr>
          <w:rFonts w:ascii="Calibri" w:eastAsia="Times New Roman" w:hAnsi="Calibri" w:cs="Calibri"/>
          <w:b/>
          <w:color w:val="000000"/>
        </w:rPr>
        <w:t>é, 121’</w:t>
      </w:r>
    </w:p>
    <w:p w:rsidR="00AD7178" w:rsidRDefault="00AD7178" w:rsidP="00217B60">
      <w:pPr>
        <w:rPr>
          <w:rStyle w:val="rynqvb"/>
        </w:rPr>
      </w:pPr>
      <w:r>
        <w:rPr>
          <w:rStyle w:val="rynqvb"/>
          <w:noProof/>
          <w:lang w:eastAsia="fr-FR"/>
        </w:rPr>
        <w:drawing>
          <wp:inline distT="0" distB="0" distL="0" distR="0" wp14:anchorId="6924BAE5">
            <wp:extent cx="1548765" cy="145732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8765" cy="1457325"/>
                    </a:xfrm>
                    <a:prstGeom prst="rect">
                      <a:avLst/>
                    </a:prstGeom>
                    <a:noFill/>
                  </pic:spPr>
                </pic:pic>
              </a:graphicData>
            </a:graphic>
          </wp:inline>
        </w:drawing>
      </w:r>
    </w:p>
    <w:p w:rsidR="00217B60" w:rsidRDefault="00217B60" w:rsidP="00217B60">
      <w:pPr>
        <w:rPr>
          <w:rStyle w:val="rynqvb"/>
          <w:lang w:val="el-GR"/>
        </w:rPr>
      </w:pPr>
      <w:r w:rsidRPr="00AD7178">
        <w:rPr>
          <w:rStyle w:val="rynqvb"/>
          <w:lang w:val="el-GR"/>
        </w:rPr>
        <w:t xml:space="preserve"> </w:t>
      </w:r>
      <w:r>
        <w:rPr>
          <w:rStyle w:val="rynqvb"/>
          <w:lang w:val="el-GR"/>
        </w:rPr>
        <w:t xml:space="preserve">Η </w:t>
      </w:r>
      <w:proofErr w:type="spellStart"/>
      <w:r>
        <w:rPr>
          <w:rStyle w:val="rynqvb"/>
          <w:lang w:val="el-GR"/>
        </w:rPr>
        <w:t>Κιάρα</w:t>
      </w:r>
      <w:proofErr w:type="spellEnd"/>
      <w:r>
        <w:rPr>
          <w:rStyle w:val="rynqvb"/>
          <w:lang w:val="el-GR"/>
        </w:rPr>
        <w:t xml:space="preserve"> </w:t>
      </w:r>
      <w:proofErr w:type="spellStart"/>
      <w:r>
        <w:rPr>
          <w:rStyle w:val="rynqvb"/>
          <w:lang w:val="el-GR"/>
        </w:rPr>
        <w:t>Μαστρογιάνι</w:t>
      </w:r>
      <w:proofErr w:type="spellEnd"/>
      <w:r>
        <w:rPr>
          <w:rStyle w:val="rynqvb"/>
          <w:lang w:val="el-GR"/>
        </w:rPr>
        <w:t>, περιτριγυρισμένη από παντού από τη μορφή του πατέρα της, αποφασίζει να τον επαναφέρει στη ζωή μέσω της ίδιας της της εαυτού.</w:t>
      </w:r>
      <w:r>
        <w:rPr>
          <w:rStyle w:val="hwtze"/>
          <w:lang w:val="el-GR"/>
        </w:rPr>
        <w:t xml:space="preserve"> </w:t>
      </w:r>
      <w:r>
        <w:rPr>
          <w:rStyle w:val="rynqvb"/>
          <w:lang w:val="el-GR"/>
        </w:rPr>
        <w:t>Αυτοαποκαλείται Μαρτσέλο, ντύνεται σαν αυτόν και επιμένει να θεωρείται ηθοποιός από εδώ και στο εξής.</w:t>
      </w:r>
      <w:r>
        <w:rPr>
          <w:rStyle w:val="hwtze"/>
          <w:lang w:val="el-GR"/>
        </w:rPr>
        <w:t xml:space="preserve"> </w:t>
      </w:r>
      <w:r>
        <w:rPr>
          <w:rStyle w:val="rynqvb"/>
          <w:lang w:val="el-GR"/>
        </w:rPr>
        <w:t xml:space="preserve">Όσοι την περιβάλλουν πιστεύουν ότι είναι ένα προσωρινό αστείο, αλλά η </w:t>
      </w:r>
      <w:proofErr w:type="spellStart"/>
      <w:r>
        <w:rPr>
          <w:rStyle w:val="rynqvb"/>
          <w:lang w:val="el-GR"/>
        </w:rPr>
        <w:t>Κιάρα</w:t>
      </w:r>
      <w:proofErr w:type="spellEnd"/>
      <w:r>
        <w:rPr>
          <w:rStyle w:val="rynqvb"/>
          <w:lang w:val="el-GR"/>
        </w:rPr>
        <w:t xml:space="preserve"> είναι αποφασισμένη να μην εγκαταλείψει τη νέα της ταυτότητα...</w:t>
      </w:r>
    </w:p>
    <w:p w:rsidR="00217B60" w:rsidRPr="00917FA7" w:rsidRDefault="00AD7178" w:rsidP="00217B60">
      <w:pPr>
        <w:rPr>
          <w:rFonts w:ascii="Calibri" w:eastAsia="Times New Roman" w:hAnsi="Calibri" w:cs="Calibri"/>
          <w:b/>
          <w:color w:val="000000"/>
        </w:rPr>
      </w:pPr>
      <w:r w:rsidRPr="00917FA7">
        <w:rPr>
          <w:b/>
          <w:noProof/>
        </w:rPr>
        <w:drawing>
          <wp:anchor distT="0" distB="0" distL="114300" distR="114300" simplePos="0" relativeHeight="251660288" behindDoc="0" locked="0" layoutInCell="1" allowOverlap="1" wp14:anchorId="1ED66C7A" wp14:editId="230C4536">
            <wp:simplePos x="0" y="0"/>
            <wp:positionH relativeFrom="margin">
              <wp:align>left</wp:align>
            </wp:positionH>
            <wp:positionV relativeFrom="paragraph">
              <wp:posOffset>283210</wp:posOffset>
            </wp:positionV>
            <wp:extent cx="1571625" cy="1666875"/>
            <wp:effectExtent l="0" t="0" r="9525" b="9525"/>
            <wp:wrapThrough wrapText="bothSides">
              <wp:wrapPolygon edited="0">
                <wp:start x="0" y="0"/>
                <wp:lineTo x="0" y="21477"/>
                <wp:lineTo x="21469" y="21477"/>
                <wp:lineTo x="21469" y="0"/>
                <wp:lineTo x="0" y="0"/>
              </wp:wrapPolygon>
            </wp:wrapThrough>
            <wp:docPr id="2" name="Image 2" descr="un-monde-merveilleux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monde-merveilleux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1625"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7B60" w:rsidRPr="00917FA7">
        <w:rPr>
          <w:rStyle w:val="rynqvb"/>
          <w:b/>
        </w:rPr>
        <w:t xml:space="preserve">UN </w:t>
      </w:r>
      <w:proofErr w:type="gramStart"/>
      <w:r w:rsidR="00217B60" w:rsidRPr="00917FA7">
        <w:rPr>
          <w:rStyle w:val="rynqvb"/>
          <w:b/>
        </w:rPr>
        <w:t>MONDE  MERVEILLEUX</w:t>
      </w:r>
      <w:proofErr w:type="gramEnd"/>
      <w:r w:rsidR="00217B60" w:rsidRPr="00917FA7">
        <w:rPr>
          <w:rStyle w:val="rynqvb"/>
          <w:b/>
        </w:rPr>
        <w:t xml:space="preserve"> ,</w:t>
      </w:r>
      <w:r w:rsidR="00217B60">
        <w:rPr>
          <w:rStyle w:val="rynqvb"/>
          <w:b/>
        </w:rPr>
        <w:t xml:space="preserve">( </w:t>
      </w:r>
      <w:r w:rsidR="00217B60">
        <w:rPr>
          <w:rStyle w:val="rynqvb"/>
          <w:b/>
          <w:lang w:val="el-GR"/>
        </w:rPr>
        <w:t>ΕΝΑΣ</w:t>
      </w:r>
      <w:r w:rsidR="00217B60" w:rsidRPr="00217B60">
        <w:rPr>
          <w:rStyle w:val="rynqvb"/>
          <w:b/>
        </w:rPr>
        <w:t xml:space="preserve"> </w:t>
      </w:r>
      <w:r w:rsidR="00217B60">
        <w:rPr>
          <w:rStyle w:val="rynqvb"/>
          <w:b/>
          <w:lang w:val="el-GR"/>
        </w:rPr>
        <w:t>ΘΑΥΜΑΣΤΟΣ</w:t>
      </w:r>
      <w:r w:rsidR="00217B60" w:rsidRPr="00217B60">
        <w:rPr>
          <w:rStyle w:val="rynqvb"/>
          <w:b/>
        </w:rPr>
        <w:t xml:space="preserve"> </w:t>
      </w:r>
      <w:r w:rsidR="00217B60">
        <w:rPr>
          <w:rStyle w:val="rynqvb"/>
          <w:b/>
          <w:lang w:val="el-GR"/>
        </w:rPr>
        <w:t>ΚΟΣΜΟΣ</w:t>
      </w:r>
      <w:r w:rsidR="00217B60" w:rsidRPr="00217B60">
        <w:rPr>
          <w:rStyle w:val="rynqvb"/>
          <w:b/>
        </w:rPr>
        <w:t xml:space="preserve">) </w:t>
      </w:r>
      <w:r w:rsidR="00217B60" w:rsidRPr="00917FA7">
        <w:rPr>
          <w:rStyle w:val="rynqvb"/>
          <w:b/>
        </w:rPr>
        <w:t xml:space="preserve">2025, </w:t>
      </w:r>
      <w:r w:rsidR="00217B60" w:rsidRPr="00917FA7">
        <w:rPr>
          <w:rFonts w:ascii="Calibri" w:eastAsia="Times New Roman" w:hAnsi="Calibri" w:cs="Calibri"/>
          <w:b/>
          <w:color w:val="000000"/>
        </w:rPr>
        <w:t xml:space="preserve">Giulio </w:t>
      </w:r>
      <w:proofErr w:type="spellStart"/>
      <w:r w:rsidR="00217B60" w:rsidRPr="00917FA7">
        <w:rPr>
          <w:rFonts w:ascii="Calibri" w:eastAsia="Times New Roman" w:hAnsi="Calibri" w:cs="Calibri"/>
          <w:b/>
          <w:color w:val="000000"/>
        </w:rPr>
        <w:t>Callegari</w:t>
      </w:r>
      <w:proofErr w:type="spellEnd"/>
      <w:r w:rsidR="00217B60" w:rsidRPr="00917FA7">
        <w:rPr>
          <w:rFonts w:ascii="Calibri" w:eastAsia="Times New Roman" w:hAnsi="Calibri" w:cs="Calibri"/>
          <w:b/>
          <w:color w:val="000000"/>
        </w:rPr>
        <w:t xml:space="preserve"> 78’</w:t>
      </w:r>
    </w:p>
    <w:p w:rsidR="00217B60" w:rsidRPr="00520383" w:rsidRDefault="00217B60" w:rsidP="00217B60">
      <w:pPr>
        <w:rPr>
          <w:lang w:val="el-GR"/>
        </w:rPr>
      </w:pPr>
      <w:r>
        <w:rPr>
          <w:rStyle w:val="rynqvb"/>
          <w:lang w:val="el-GR"/>
        </w:rPr>
        <w:t>Σε ένα όχι και τόσο μακρινό μέλλον όπου οι άνθρωποι εξαρτώνται από τα ρομπότ, η Μαξ, μια πρώην δασκάλα που αντιστέκεται στην τεχνολογία, βγάζει τα προς το ζην με την κόρη της μέσω μικροαπατεώνων.</w:t>
      </w:r>
      <w:r>
        <w:rPr>
          <w:rStyle w:val="hwtze"/>
          <w:lang w:val="el-GR"/>
        </w:rPr>
        <w:t xml:space="preserve"> </w:t>
      </w:r>
      <w:r>
        <w:rPr>
          <w:rStyle w:val="rynqvb"/>
          <w:lang w:val="el-GR"/>
        </w:rPr>
        <w:t>Έχει ένα σχέδιο: να απαγάγει ένα υπερσύγχρονο ρομπότ και να το πουλήσει για ανταλλακτικά.</w:t>
      </w:r>
      <w:r>
        <w:rPr>
          <w:rStyle w:val="hwtze"/>
          <w:lang w:val="el-GR"/>
        </w:rPr>
        <w:t xml:space="preserve"> </w:t>
      </w:r>
      <w:r>
        <w:rPr>
          <w:rStyle w:val="rynqvb"/>
          <w:lang w:val="el-GR"/>
        </w:rPr>
        <w:t>Αλλά όλα πάνε στραβά.</w:t>
      </w:r>
      <w:r>
        <w:rPr>
          <w:rStyle w:val="hwtze"/>
          <w:lang w:val="el-GR"/>
        </w:rPr>
        <w:t xml:space="preserve"> </w:t>
      </w:r>
      <w:r>
        <w:rPr>
          <w:rStyle w:val="rynqvb"/>
          <w:lang w:val="el-GR"/>
        </w:rPr>
        <w:t>Επιβαρυμένη με αυτό το εξοργιστικό ρομπότ, ξεκινά ένα κυνήγι για να βρει την κόρη της και να αποδείξει ότι υπάρχει ακόμα μια λάμψη ανθρωπιάς σε αυτόν τον κόσμο.</w:t>
      </w:r>
    </w:p>
    <w:p w:rsidR="00217B60" w:rsidRPr="00520383" w:rsidRDefault="00217B60" w:rsidP="00217B60">
      <w:pPr>
        <w:rPr>
          <w:lang w:val="el-GR"/>
        </w:rPr>
      </w:pPr>
    </w:p>
    <w:p w:rsidR="00217B60" w:rsidRPr="00520383" w:rsidRDefault="00217B60" w:rsidP="00217B60">
      <w:pPr>
        <w:rPr>
          <w:lang w:val="el-GR"/>
        </w:rPr>
      </w:pPr>
    </w:p>
    <w:p w:rsidR="00217B60" w:rsidRPr="00917FA7" w:rsidRDefault="00217B60" w:rsidP="00217B60">
      <w:pPr>
        <w:rPr>
          <w:rFonts w:ascii="Calibri" w:eastAsia="Times New Roman" w:hAnsi="Calibri" w:cs="Calibri"/>
          <w:b/>
          <w:color w:val="000000"/>
        </w:rPr>
      </w:pPr>
      <w:r>
        <w:rPr>
          <w:noProof/>
        </w:rPr>
        <w:lastRenderedPageBreak/>
        <w:drawing>
          <wp:anchor distT="0" distB="0" distL="114300" distR="114300" simplePos="0" relativeHeight="251662336" behindDoc="0" locked="0" layoutInCell="1" allowOverlap="1" wp14:anchorId="28C7E7A2" wp14:editId="180E027A">
            <wp:simplePos x="0" y="0"/>
            <wp:positionH relativeFrom="margin">
              <wp:align>left</wp:align>
            </wp:positionH>
            <wp:positionV relativeFrom="paragraph">
              <wp:posOffset>288925</wp:posOffset>
            </wp:positionV>
            <wp:extent cx="1666875" cy="1720215"/>
            <wp:effectExtent l="0" t="0" r="9525" b="0"/>
            <wp:wrapThrough wrapText="bothSides">
              <wp:wrapPolygon edited="0">
                <wp:start x="0" y="0"/>
                <wp:lineTo x="0" y="21289"/>
                <wp:lineTo x="21477" y="21289"/>
                <wp:lineTo x="21477" y="0"/>
                <wp:lineTo x="0" y="0"/>
              </wp:wrapPolygon>
            </wp:wrapThrough>
            <wp:docPr id="4" name="Image 4" descr="The Last Queen (2022)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Last Queen (2022) - IMD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6875" cy="1720215"/>
                    </a:xfrm>
                    <a:prstGeom prst="rect">
                      <a:avLst/>
                    </a:prstGeom>
                    <a:noFill/>
                    <a:ln>
                      <a:noFill/>
                    </a:ln>
                  </pic:spPr>
                </pic:pic>
              </a:graphicData>
            </a:graphic>
            <wp14:sizeRelH relativeFrom="margin">
              <wp14:pctWidth>0</wp14:pctWidth>
            </wp14:sizeRelH>
          </wp:anchor>
        </w:drawing>
      </w:r>
      <w:r w:rsidR="00AD7178" w:rsidRPr="00AD7178">
        <w:rPr>
          <w:b/>
        </w:rPr>
        <w:t>L</w:t>
      </w:r>
      <w:bookmarkStart w:id="0" w:name="_GoBack"/>
      <w:bookmarkEnd w:id="0"/>
      <w:r w:rsidRPr="00917FA7">
        <w:rPr>
          <w:b/>
        </w:rPr>
        <w:t xml:space="preserve">A DERNIERE </w:t>
      </w:r>
      <w:proofErr w:type="gramStart"/>
      <w:r w:rsidRPr="00917FA7">
        <w:rPr>
          <w:b/>
        </w:rPr>
        <w:t>REINE</w:t>
      </w:r>
      <w:r w:rsidRPr="00217B60">
        <w:rPr>
          <w:b/>
        </w:rPr>
        <w:t xml:space="preserve"> ,</w:t>
      </w:r>
      <w:proofErr w:type="gramEnd"/>
      <w:r w:rsidRPr="00217B60">
        <w:rPr>
          <w:b/>
        </w:rPr>
        <w:t xml:space="preserve"> </w:t>
      </w:r>
      <w:r>
        <w:rPr>
          <w:b/>
        </w:rPr>
        <w:t>(</w:t>
      </w:r>
      <w:r>
        <w:rPr>
          <w:b/>
          <w:lang w:val="el-GR"/>
        </w:rPr>
        <w:t>Η</w:t>
      </w:r>
      <w:r w:rsidRPr="00217B60">
        <w:rPr>
          <w:b/>
        </w:rPr>
        <w:t xml:space="preserve"> </w:t>
      </w:r>
      <w:r>
        <w:rPr>
          <w:b/>
          <w:lang w:val="el-GR"/>
        </w:rPr>
        <w:t>ΤΕΛΕΥΤΑΙΑ</w:t>
      </w:r>
      <w:r w:rsidRPr="00217B60">
        <w:rPr>
          <w:b/>
        </w:rPr>
        <w:t xml:space="preserve"> </w:t>
      </w:r>
      <w:r>
        <w:rPr>
          <w:b/>
          <w:lang w:val="el-GR"/>
        </w:rPr>
        <w:t>ΒΑΣΙΛΙΣΣΑ</w:t>
      </w:r>
      <w:r>
        <w:rPr>
          <w:b/>
        </w:rPr>
        <w:t>)</w:t>
      </w:r>
      <w:r w:rsidRPr="00917FA7">
        <w:rPr>
          <w:b/>
        </w:rPr>
        <w:t xml:space="preserve"> , 2022,</w:t>
      </w:r>
      <w:r w:rsidRPr="00917FA7">
        <w:rPr>
          <w:rFonts w:ascii="Calibri" w:hAnsi="Calibri" w:cs="Calibri"/>
          <w:b/>
          <w:color w:val="000000"/>
        </w:rPr>
        <w:t xml:space="preserve"> </w:t>
      </w:r>
      <w:proofErr w:type="spellStart"/>
      <w:r w:rsidRPr="00917FA7">
        <w:rPr>
          <w:rFonts w:ascii="Calibri" w:eastAsia="Times New Roman" w:hAnsi="Calibri" w:cs="Calibri"/>
          <w:b/>
          <w:color w:val="000000"/>
        </w:rPr>
        <w:t>Adila</w:t>
      </w:r>
      <w:proofErr w:type="spellEnd"/>
      <w:r w:rsidRPr="00917FA7">
        <w:rPr>
          <w:rFonts w:ascii="Calibri" w:eastAsia="Times New Roman" w:hAnsi="Calibri" w:cs="Calibri"/>
          <w:b/>
          <w:color w:val="000000"/>
        </w:rPr>
        <w:t xml:space="preserve"> </w:t>
      </w:r>
      <w:proofErr w:type="spellStart"/>
      <w:r w:rsidRPr="00917FA7">
        <w:rPr>
          <w:rFonts w:ascii="Calibri" w:eastAsia="Times New Roman" w:hAnsi="Calibri" w:cs="Calibri"/>
          <w:b/>
          <w:color w:val="000000"/>
        </w:rPr>
        <w:t>Bendimerad</w:t>
      </w:r>
      <w:proofErr w:type="spellEnd"/>
      <w:r w:rsidRPr="00917FA7">
        <w:rPr>
          <w:rFonts w:ascii="Calibri" w:eastAsia="Times New Roman" w:hAnsi="Calibri" w:cs="Calibri"/>
          <w:b/>
          <w:color w:val="000000"/>
        </w:rPr>
        <w:t xml:space="preserve">-Damien </w:t>
      </w:r>
      <w:proofErr w:type="spellStart"/>
      <w:r w:rsidRPr="00917FA7">
        <w:rPr>
          <w:rFonts w:ascii="Calibri" w:eastAsia="Times New Roman" w:hAnsi="Calibri" w:cs="Calibri"/>
          <w:b/>
          <w:color w:val="000000"/>
        </w:rPr>
        <w:t>Ounouri</w:t>
      </w:r>
      <w:proofErr w:type="spellEnd"/>
      <w:r w:rsidRPr="00917FA7">
        <w:rPr>
          <w:rFonts w:ascii="Calibri" w:eastAsia="Times New Roman" w:hAnsi="Calibri" w:cs="Calibri"/>
          <w:b/>
          <w:color w:val="000000"/>
        </w:rPr>
        <w:t>, 110’</w:t>
      </w:r>
    </w:p>
    <w:p w:rsidR="00217B60" w:rsidRDefault="00217B60" w:rsidP="00217B60">
      <w:pPr>
        <w:rPr>
          <w:rStyle w:val="rynqvb"/>
          <w:lang w:val="el-GR"/>
        </w:rPr>
      </w:pPr>
      <w:r>
        <w:rPr>
          <w:rStyle w:val="rynqvb"/>
          <w:lang w:val="el-GR"/>
        </w:rPr>
        <w:t xml:space="preserve">Αλγερία, 1516. Ο πειρατής </w:t>
      </w:r>
      <w:proofErr w:type="spellStart"/>
      <w:r>
        <w:rPr>
          <w:rStyle w:val="rynqvb"/>
          <w:lang w:val="el-GR"/>
        </w:rPr>
        <w:t>Αρούτζ</w:t>
      </w:r>
      <w:proofErr w:type="spellEnd"/>
      <w:r>
        <w:rPr>
          <w:rStyle w:val="rynqvb"/>
          <w:lang w:val="el-GR"/>
        </w:rPr>
        <w:t xml:space="preserve"> Μπαρμπαρόσα απελευθερώνει το Αλγέρι από την ισπανική τυραννία και καταλαμβάνει την εξουσία στο βασίλειο.</w:t>
      </w:r>
      <w:r>
        <w:rPr>
          <w:rStyle w:val="hwtze"/>
          <w:lang w:val="el-GR"/>
        </w:rPr>
        <w:t xml:space="preserve"> </w:t>
      </w:r>
      <w:r>
        <w:rPr>
          <w:rStyle w:val="rynqvb"/>
          <w:lang w:val="el-GR"/>
        </w:rPr>
        <w:t xml:space="preserve">Φημολογείται ότι δολοφόνησε τον βασιλιά </w:t>
      </w:r>
      <w:proofErr w:type="spellStart"/>
      <w:r>
        <w:rPr>
          <w:rStyle w:val="rynqvb"/>
          <w:lang w:val="el-GR"/>
        </w:rPr>
        <w:t>Σαλίμ</w:t>
      </w:r>
      <w:proofErr w:type="spellEnd"/>
      <w:r>
        <w:rPr>
          <w:rStyle w:val="rynqvb"/>
          <w:lang w:val="el-GR"/>
        </w:rPr>
        <w:t xml:space="preserve"> </w:t>
      </w:r>
      <w:proofErr w:type="spellStart"/>
      <w:r>
        <w:rPr>
          <w:rStyle w:val="rynqvb"/>
          <w:lang w:val="el-GR"/>
        </w:rPr>
        <w:t>Τούμι</w:t>
      </w:r>
      <w:proofErr w:type="spellEnd"/>
      <w:r>
        <w:rPr>
          <w:rStyle w:val="rynqvb"/>
          <w:lang w:val="el-GR"/>
        </w:rPr>
        <w:t>, παρά τη συμμαχία τους.</w:t>
      </w:r>
      <w:r>
        <w:rPr>
          <w:rStyle w:val="hwtze"/>
          <w:lang w:val="el-GR"/>
        </w:rPr>
        <w:t xml:space="preserve"> </w:t>
      </w:r>
      <w:r>
        <w:rPr>
          <w:rStyle w:val="rynqvb"/>
          <w:lang w:val="el-GR"/>
        </w:rPr>
        <w:t xml:space="preserve">Ενάντια σε όλες τις πιθανότητες, μια γυναίκα θα του αντισταθεί: η βασίλισσα </w:t>
      </w:r>
      <w:proofErr w:type="spellStart"/>
      <w:r>
        <w:rPr>
          <w:rStyle w:val="rynqvb"/>
          <w:lang w:val="el-GR"/>
        </w:rPr>
        <w:t>Ζαφείρα</w:t>
      </w:r>
      <w:proofErr w:type="spellEnd"/>
      <w:r>
        <w:rPr>
          <w:rStyle w:val="rynqvb"/>
          <w:lang w:val="el-GR"/>
        </w:rPr>
        <w:t>.</w:t>
      </w:r>
      <w:r>
        <w:rPr>
          <w:rStyle w:val="hwtze"/>
          <w:lang w:val="el-GR"/>
        </w:rPr>
        <w:t xml:space="preserve"> </w:t>
      </w:r>
      <w:r>
        <w:rPr>
          <w:rStyle w:val="rynqvb"/>
          <w:lang w:val="el-GR"/>
        </w:rPr>
        <w:t>Συνδυάζοντας ιστορία και θρύλο, η ιστορία αυτής της γυναίκας αφηγείται έναν αγώνα, προσωπικές και πολιτικές αναταραχές που υπέστη για το καλό του Αλγερίου.</w:t>
      </w:r>
    </w:p>
    <w:p w:rsidR="00217B60" w:rsidRDefault="00217B60" w:rsidP="00217B60">
      <w:pPr>
        <w:rPr>
          <w:rStyle w:val="rynqvb"/>
          <w:lang w:val="el-GR"/>
        </w:rPr>
      </w:pPr>
    </w:p>
    <w:p w:rsidR="00217B60" w:rsidRDefault="00217B60" w:rsidP="00217B60">
      <w:pPr>
        <w:rPr>
          <w:rStyle w:val="rynqvb"/>
          <w:lang w:val="el-GR"/>
        </w:rPr>
      </w:pPr>
    </w:p>
    <w:p w:rsidR="00217B60" w:rsidRDefault="00217B60" w:rsidP="00217B60">
      <w:pPr>
        <w:rPr>
          <w:rStyle w:val="rynqvb"/>
          <w:lang w:val="el-GR"/>
        </w:rPr>
      </w:pPr>
    </w:p>
    <w:p w:rsidR="00217B60" w:rsidRDefault="00217B60" w:rsidP="00217B60">
      <w:pPr>
        <w:rPr>
          <w:rStyle w:val="rynqvb"/>
          <w:lang w:val="el-GR"/>
        </w:rPr>
      </w:pPr>
    </w:p>
    <w:p w:rsidR="00217B60" w:rsidRPr="00217B60" w:rsidRDefault="00217B60" w:rsidP="00217B60">
      <w:pPr>
        <w:rPr>
          <w:rStyle w:val="rynqvb"/>
          <w:b/>
          <w:color w:val="FF0000"/>
          <w:lang w:val="el-GR"/>
        </w:rPr>
      </w:pPr>
      <w:r w:rsidRPr="00217B60">
        <w:rPr>
          <w:rStyle w:val="rynqvb"/>
          <w:b/>
          <w:color w:val="FF0000"/>
          <w:lang w:val="el-GR"/>
        </w:rPr>
        <w:t xml:space="preserve">ΣΧΟΛΙΚΕΣ ΠΡΟΒΟΛΕΣ </w:t>
      </w:r>
    </w:p>
    <w:p w:rsidR="00217B60" w:rsidRPr="00917FA7" w:rsidRDefault="00217B60" w:rsidP="00217B60">
      <w:pPr>
        <w:rPr>
          <w:rFonts w:ascii="Calibri" w:eastAsia="Times New Roman" w:hAnsi="Calibri" w:cs="Calibri"/>
          <w:b/>
          <w:color w:val="000000"/>
        </w:rPr>
      </w:pPr>
      <w:r>
        <w:rPr>
          <w:rStyle w:val="rynqvb"/>
        </w:rPr>
        <w:t xml:space="preserve"> </w:t>
      </w:r>
      <w:r w:rsidRPr="00917FA7">
        <w:rPr>
          <w:rStyle w:val="rynqvb"/>
          <w:b/>
        </w:rPr>
        <w:t xml:space="preserve">LINDA VEUT DU </w:t>
      </w:r>
      <w:proofErr w:type="gramStart"/>
      <w:r w:rsidRPr="00917FA7">
        <w:rPr>
          <w:rStyle w:val="rynqvb"/>
          <w:b/>
        </w:rPr>
        <w:t>POULET</w:t>
      </w:r>
      <w:r w:rsidRPr="00917FA7">
        <w:rPr>
          <w:rFonts w:ascii="Calibri" w:hAnsi="Calibri" w:cs="Calibri"/>
          <w:b/>
          <w:color w:val="000000"/>
        </w:rPr>
        <w:t xml:space="preserve"> ,</w:t>
      </w:r>
      <w:proofErr w:type="gramEnd"/>
      <w:r w:rsidRPr="00D20AD5">
        <w:rPr>
          <w:rStyle w:val="Lienhypertexte"/>
        </w:rPr>
        <w:t xml:space="preserve"> </w:t>
      </w:r>
      <w:r>
        <w:rPr>
          <w:rStyle w:val="lev"/>
        </w:rPr>
        <w:t xml:space="preserve">(Η </w:t>
      </w:r>
      <w:proofErr w:type="spellStart"/>
      <w:r>
        <w:rPr>
          <w:rStyle w:val="lev"/>
        </w:rPr>
        <w:t>Λίντ</w:t>
      </w:r>
      <w:proofErr w:type="spellEnd"/>
      <w:r>
        <w:rPr>
          <w:rStyle w:val="lev"/>
        </w:rPr>
        <w:t xml:space="preserve">α </w:t>
      </w:r>
      <w:proofErr w:type="spellStart"/>
      <w:r>
        <w:rPr>
          <w:rStyle w:val="lev"/>
        </w:rPr>
        <w:t>θέλει</w:t>
      </w:r>
      <w:proofErr w:type="spellEnd"/>
      <w:r>
        <w:rPr>
          <w:rStyle w:val="lev"/>
        </w:rPr>
        <w:t xml:space="preserve"> </w:t>
      </w:r>
      <w:proofErr w:type="spellStart"/>
      <w:r>
        <w:rPr>
          <w:rStyle w:val="lev"/>
        </w:rPr>
        <w:t>κοτό</w:t>
      </w:r>
      <w:proofErr w:type="spellEnd"/>
      <w:r>
        <w:rPr>
          <w:rStyle w:val="lev"/>
        </w:rPr>
        <w:t>πουλο!)</w:t>
      </w:r>
      <w:r w:rsidRPr="00217B60">
        <w:rPr>
          <w:rStyle w:val="lev"/>
        </w:rPr>
        <w:t xml:space="preserve">, </w:t>
      </w:r>
      <w:r w:rsidRPr="00917FA7">
        <w:rPr>
          <w:rFonts w:ascii="Calibri" w:hAnsi="Calibri" w:cs="Calibri"/>
          <w:b/>
          <w:color w:val="000000"/>
        </w:rPr>
        <w:t xml:space="preserve"> 2023, </w:t>
      </w:r>
      <w:proofErr w:type="spellStart"/>
      <w:r w:rsidRPr="00917FA7">
        <w:rPr>
          <w:rFonts w:ascii="Calibri" w:eastAsia="Times New Roman" w:hAnsi="Calibri" w:cs="Calibri"/>
          <w:b/>
          <w:color w:val="000000"/>
        </w:rPr>
        <w:t>Chiara</w:t>
      </w:r>
      <w:proofErr w:type="spellEnd"/>
      <w:r w:rsidRPr="00917FA7">
        <w:rPr>
          <w:rFonts w:ascii="Calibri" w:eastAsia="Times New Roman" w:hAnsi="Calibri" w:cs="Calibri"/>
          <w:b/>
          <w:color w:val="000000"/>
        </w:rPr>
        <w:t xml:space="preserve"> Malta et Sébastien </w:t>
      </w:r>
      <w:proofErr w:type="spellStart"/>
      <w:r w:rsidRPr="00917FA7">
        <w:rPr>
          <w:rFonts w:ascii="Calibri" w:eastAsia="Times New Roman" w:hAnsi="Calibri" w:cs="Calibri"/>
          <w:b/>
          <w:color w:val="000000"/>
        </w:rPr>
        <w:t>Laudenbach</w:t>
      </w:r>
      <w:proofErr w:type="spellEnd"/>
      <w:r w:rsidRPr="00917FA7">
        <w:rPr>
          <w:rFonts w:ascii="Calibri" w:eastAsia="Times New Roman" w:hAnsi="Calibri" w:cs="Calibri"/>
          <w:b/>
          <w:color w:val="000000"/>
        </w:rPr>
        <w:t xml:space="preserve"> 76’</w:t>
      </w:r>
    </w:p>
    <w:p w:rsidR="00217B60" w:rsidRPr="00917FA7" w:rsidRDefault="00AD7178" w:rsidP="00217B60">
      <w:pPr>
        <w:rPr>
          <w:rStyle w:val="rynqvb"/>
        </w:rPr>
      </w:pPr>
      <w:r>
        <w:rPr>
          <w:noProof/>
        </w:rPr>
        <w:drawing>
          <wp:anchor distT="0" distB="0" distL="114300" distR="114300" simplePos="0" relativeHeight="251661312" behindDoc="0" locked="0" layoutInCell="1" allowOverlap="1" wp14:anchorId="6C81C6E1" wp14:editId="49B7874B">
            <wp:simplePos x="0" y="0"/>
            <wp:positionH relativeFrom="margin">
              <wp:align>left</wp:align>
            </wp:positionH>
            <wp:positionV relativeFrom="paragraph">
              <wp:posOffset>282575</wp:posOffset>
            </wp:positionV>
            <wp:extent cx="1495425" cy="1581150"/>
            <wp:effectExtent l="0" t="0" r="9525" b="0"/>
            <wp:wrapThrough wrapText="bothSides">
              <wp:wrapPolygon edited="0">
                <wp:start x="0" y="0"/>
                <wp:lineTo x="0" y="21340"/>
                <wp:lineTo x="21462" y="21340"/>
                <wp:lineTo x="21462" y="0"/>
                <wp:lineTo x="0" y="0"/>
              </wp:wrapPolygon>
            </wp:wrapThrough>
            <wp:docPr id="11" name="Image 11" descr="linda-veut-du-poulet affi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nda-veut-du-poulet affich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5425" cy="1581150"/>
                    </a:xfrm>
                    <a:prstGeom prst="rect">
                      <a:avLst/>
                    </a:prstGeom>
                    <a:noFill/>
                    <a:ln>
                      <a:noFill/>
                    </a:ln>
                  </pic:spPr>
                </pic:pic>
              </a:graphicData>
            </a:graphic>
            <wp14:sizeRelV relativeFrom="margin">
              <wp14:pctHeight>0</wp14:pctHeight>
            </wp14:sizeRelV>
          </wp:anchor>
        </w:drawing>
      </w:r>
    </w:p>
    <w:p w:rsidR="00217B60" w:rsidRDefault="00217B60" w:rsidP="00217B60">
      <w:pPr>
        <w:rPr>
          <w:rStyle w:val="rynqvb"/>
          <w:lang w:val="el-GR"/>
        </w:rPr>
      </w:pPr>
      <w:r w:rsidRPr="00217B60">
        <w:rPr>
          <w:rStyle w:val="rynqvb"/>
          <w:lang w:val="el-GR"/>
        </w:rPr>
        <w:t xml:space="preserve"> </w:t>
      </w:r>
      <w:r>
        <w:rPr>
          <w:rStyle w:val="rynqvb"/>
          <w:lang w:val="el-GR"/>
        </w:rPr>
        <w:t xml:space="preserve">Όχι, δεν ήταν η Λίντα που πήρε το δαχτυλίδι της μητέρας της, της </w:t>
      </w:r>
      <w:proofErr w:type="spellStart"/>
      <w:r>
        <w:rPr>
          <w:rStyle w:val="rynqvb"/>
          <w:lang w:val="el-GR"/>
        </w:rPr>
        <w:t>Πολέτ</w:t>
      </w:r>
      <w:proofErr w:type="spellEnd"/>
      <w:r>
        <w:rPr>
          <w:rStyle w:val="rynqvb"/>
          <w:lang w:val="el-GR"/>
        </w:rPr>
        <w:t>!</w:t>
      </w:r>
      <w:r>
        <w:rPr>
          <w:rStyle w:val="hwtze"/>
          <w:lang w:val="el-GR"/>
        </w:rPr>
        <w:t xml:space="preserve"> </w:t>
      </w:r>
      <w:r>
        <w:rPr>
          <w:rStyle w:val="rynqvb"/>
          <w:lang w:val="el-GR"/>
        </w:rPr>
        <w:t xml:space="preserve">Αυτή η τιμωρία είναι εντελώς άδικη!... Και τώρα η </w:t>
      </w:r>
      <w:proofErr w:type="spellStart"/>
      <w:r>
        <w:rPr>
          <w:rStyle w:val="rynqvb"/>
          <w:lang w:val="el-GR"/>
        </w:rPr>
        <w:t>Πολέτ</w:t>
      </w:r>
      <w:proofErr w:type="spellEnd"/>
      <w:r>
        <w:rPr>
          <w:rStyle w:val="rynqvb"/>
          <w:lang w:val="el-GR"/>
        </w:rPr>
        <w:t xml:space="preserve"> θα έκανε τα πάντα για να συγχωρεθεί, ακόμα και να φτιάξει ένα κοτόπουλο με πιπεριές, παρόλο που δεν ξέρει να μαγειρεύει.</w:t>
      </w:r>
      <w:r>
        <w:rPr>
          <w:rStyle w:val="hwtze"/>
          <w:lang w:val="el-GR"/>
        </w:rPr>
        <w:t xml:space="preserve"> </w:t>
      </w:r>
      <w:r>
        <w:rPr>
          <w:rStyle w:val="rynqvb"/>
          <w:lang w:val="el-GR"/>
        </w:rPr>
        <w:t xml:space="preserve">Αλλά πώς μπορείς να βρεις ένα κοτόπουλο μια μέρα γενικής απεργίας;... Από το κοτέτσι μέχρι το φορτηγό με τα καρπούζια, από τους ένθερμους αστυνομικούς μέχρι τους αλλεργικούς οδηγούς φορτηγών, από τη γιαγιά μέχρι την πλημμύρα, η </w:t>
      </w:r>
      <w:proofErr w:type="spellStart"/>
      <w:r>
        <w:rPr>
          <w:rStyle w:val="rynqvb"/>
          <w:lang w:val="el-GR"/>
        </w:rPr>
        <w:t>Πολέτ</w:t>
      </w:r>
      <w:proofErr w:type="spellEnd"/>
      <w:r>
        <w:rPr>
          <w:rStyle w:val="rynqvb"/>
          <w:lang w:val="el-GR"/>
        </w:rPr>
        <w:t xml:space="preserve"> και η κόρη της θα ξεκινήσουν να αναζητήσουν το κοτόπουλο, σέρνοντας μαζί τους όλη την «συμμορία της Λίντα» και τελικά ολόκληρη τη γειτονιά.</w:t>
      </w:r>
      <w:r>
        <w:rPr>
          <w:rStyle w:val="hwtze"/>
          <w:lang w:val="el-GR"/>
        </w:rPr>
        <w:t xml:space="preserve"> </w:t>
      </w:r>
      <w:r>
        <w:rPr>
          <w:rStyle w:val="rynqvb"/>
          <w:lang w:val="el-GR"/>
        </w:rPr>
        <w:t>Αλλά η Λίντα δεν ξέρει ότι αυτό το κοτόπουλο, κάποτε τόσο καλά μαγειρεμένο από τον πατέρα της, είναι το κλειδί για τη χαμένη της μνήμη... Παρεμπιπτόντως, ξέρει κανείς πώς να σκοτώνει ένα κοτόπουλο;...</w:t>
      </w:r>
    </w:p>
    <w:p w:rsidR="00217B60" w:rsidRDefault="00217B60" w:rsidP="00217B60">
      <w:pPr>
        <w:rPr>
          <w:rStyle w:val="rynqvb"/>
          <w:lang w:val="el-GR"/>
        </w:rPr>
      </w:pPr>
    </w:p>
    <w:p w:rsidR="00217B60" w:rsidRDefault="00217B60" w:rsidP="00217B60">
      <w:pPr>
        <w:rPr>
          <w:rStyle w:val="gmaildefault"/>
          <w:rFonts w:ascii="Tahoma" w:hAnsi="Tahoma" w:cs="Tahoma"/>
          <w:b/>
        </w:rPr>
      </w:pPr>
      <w:r w:rsidRPr="00917FA7">
        <w:rPr>
          <w:rFonts w:ascii="Tahoma" w:hAnsi="Tahoma" w:cs="Tahoma"/>
          <w:b/>
        </w:rPr>
        <w:t>Maya</w:t>
      </w:r>
      <w:r w:rsidRPr="00217B60">
        <w:rPr>
          <w:rFonts w:ascii="Tahoma" w:hAnsi="Tahoma" w:cs="Tahoma"/>
          <w:b/>
        </w:rPr>
        <w:t xml:space="preserve"> </w:t>
      </w:r>
      <w:proofErr w:type="spellStart"/>
      <w:r w:rsidRPr="00917FA7">
        <w:rPr>
          <w:rFonts w:ascii="Tahoma" w:hAnsi="Tahoma" w:cs="Tahoma"/>
          <w:b/>
        </w:rPr>
        <w:t>donne</w:t>
      </w:r>
      <w:r w:rsidRPr="00217B60">
        <w:rPr>
          <w:rFonts w:ascii="Tahoma" w:hAnsi="Tahoma" w:cs="Tahoma"/>
          <w:b/>
        </w:rPr>
        <w:t xml:space="preserve"> </w:t>
      </w:r>
      <w:r w:rsidRPr="00917FA7">
        <w:rPr>
          <w:rFonts w:ascii="Tahoma" w:hAnsi="Tahoma" w:cs="Tahoma"/>
          <w:b/>
        </w:rPr>
        <w:t>moi</w:t>
      </w:r>
      <w:proofErr w:type="spellEnd"/>
      <w:r w:rsidRPr="00217B60">
        <w:rPr>
          <w:rFonts w:ascii="Tahoma" w:hAnsi="Tahoma" w:cs="Tahoma"/>
          <w:b/>
        </w:rPr>
        <w:t xml:space="preserve"> </w:t>
      </w:r>
      <w:r w:rsidRPr="00917FA7">
        <w:rPr>
          <w:rFonts w:ascii="Tahoma" w:hAnsi="Tahoma" w:cs="Tahoma"/>
          <w:b/>
        </w:rPr>
        <w:t>un</w:t>
      </w:r>
      <w:r w:rsidRPr="00217B60">
        <w:rPr>
          <w:rFonts w:ascii="Tahoma" w:hAnsi="Tahoma" w:cs="Tahoma"/>
          <w:b/>
        </w:rPr>
        <w:t xml:space="preserve"> </w:t>
      </w:r>
      <w:proofErr w:type="gramStart"/>
      <w:r w:rsidRPr="00917FA7">
        <w:rPr>
          <w:rFonts w:ascii="Tahoma" w:hAnsi="Tahoma" w:cs="Tahoma"/>
          <w:b/>
        </w:rPr>
        <w:t>titre</w:t>
      </w:r>
      <w:r w:rsidRPr="00217B60">
        <w:rPr>
          <w:rFonts w:ascii="Tahoma" w:hAnsi="Tahoma" w:cs="Tahoma"/>
          <w:b/>
        </w:rPr>
        <w:t xml:space="preserve"> </w:t>
      </w:r>
      <w:r w:rsidRPr="00217B60">
        <w:rPr>
          <w:b/>
        </w:rPr>
        <w:t xml:space="preserve"> (</w:t>
      </w:r>
      <w:proofErr w:type="gramEnd"/>
      <w:r w:rsidRPr="00917FA7">
        <w:rPr>
          <w:b/>
        </w:rPr>
        <w:t>Maya</w:t>
      </w:r>
      <w:r w:rsidRPr="00217B60">
        <w:rPr>
          <w:b/>
        </w:rPr>
        <w:t xml:space="preserve">, </w:t>
      </w:r>
      <w:r w:rsidRPr="00217B60">
        <w:rPr>
          <w:b/>
          <w:lang w:val="el-GR"/>
        </w:rPr>
        <w:t>δώσε</w:t>
      </w:r>
      <w:r w:rsidRPr="00217B60">
        <w:rPr>
          <w:b/>
        </w:rPr>
        <w:t xml:space="preserve"> </w:t>
      </w:r>
      <w:r w:rsidRPr="00217B60">
        <w:rPr>
          <w:b/>
          <w:lang w:val="el-GR"/>
        </w:rPr>
        <w:t>μου</w:t>
      </w:r>
      <w:r w:rsidRPr="00217B60">
        <w:rPr>
          <w:b/>
        </w:rPr>
        <w:t xml:space="preserve"> </w:t>
      </w:r>
      <w:r w:rsidRPr="00217B60">
        <w:rPr>
          <w:b/>
          <w:lang w:val="el-GR"/>
        </w:rPr>
        <w:t>έναν</w:t>
      </w:r>
      <w:r w:rsidRPr="00217B60">
        <w:rPr>
          <w:b/>
        </w:rPr>
        <w:t xml:space="preserve"> </w:t>
      </w:r>
      <w:r w:rsidRPr="00217B60">
        <w:rPr>
          <w:b/>
          <w:lang w:val="el-GR"/>
        </w:rPr>
        <w:t>τίτλο</w:t>
      </w:r>
      <w:r w:rsidRPr="00217B60">
        <w:rPr>
          <w:b/>
        </w:rPr>
        <w:t>)</w:t>
      </w:r>
      <w:r w:rsidRPr="00217B60">
        <w:rPr>
          <w:rStyle w:val="gmaildefault"/>
          <w:rFonts w:ascii="Tahoma" w:hAnsi="Tahoma" w:cs="Tahoma"/>
          <w:b/>
        </w:rPr>
        <w:t xml:space="preserve">  2025 /</w:t>
      </w:r>
      <w:r w:rsidRPr="00917FA7">
        <w:rPr>
          <w:rStyle w:val="gmaildefault"/>
          <w:rFonts w:ascii="Tahoma" w:hAnsi="Tahoma" w:cs="Tahoma"/>
          <w:b/>
        </w:rPr>
        <w:t> </w:t>
      </w:r>
      <w:r w:rsidRPr="00217B60">
        <w:rPr>
          <w:rStyle w:val="gmaildefault"/>
          <w:rFonts w:ascii="Tahoma" w:hAnsi="Tahoma" w:cs="Tahoma"/>
          <w:b/>
        </w:rPr>
        <w:t xml:space="preserve"> </w:t>
      </w:r>
      <w:r w:rsidRPr="00217B60">
        <w:rPr>
          <w:rStyle w:val="gmaildefault"/>
          <w:rFonts w:ascii="Tahoma" w:hAnsi="Tahoma" w:cs="Tahoma"/>
          <w:b/>
          <w:lang w:val="el-GR"/>
        </w:rPr>
        <w:t>Μ</w:t>
      </w:r>
      <w:proofErr w:type="spellStart"/>
      <w:r w:rsidRPr="00917FA7">
        <w:rPr>
          <w:rFonts w:ascii="Tahoma" w:hAnsi="Tahoma" w:cs="Tahoma"/>
          <w:b/>
        </w:rPr>
        <w:t>ichel</w:t>
      </w:r>
      <w:proofErr w:type="spellEnd"/>
      <w:r w:rsidRPr="00217B60">
        <w:rPr>
          <w:rFonts w:ascii="Tahoma" w:hAnsi="Tahoma" w:cs="Tahoma"/>
          <w:b/>
        </w:rPr>
        <w:t xml:space="preserve"> </w:t>
      </w:r>
      <w:proofErr w:type="spellStart"/>
      <w:r w:rsidRPr="00917FA7">
        <w:rPr>
          <w:rFonts w:ascii="Tahoma" w:hAnsi="Tahoma" w:cs="Tahoma"/>
          <w:b/>
        </w:rPr>
        <w:t>Gondry</w:t>
      </w:r>
      <w:proofErr w:type="spellEnd"/>
      <w:r w:rsidRPr="00217B60">
        <w:rPr>
          <w:rStyle w:val="gmaildefault"/>
          <w:rFonts w:ascii="Tahoma" w:hAnsi="Tahoma" w:cs="Tahoma"/>
          <w:b/>
        </w:rPr>
        <w:t xml:space="preserve"> /</w:t>
      </w:r>
      <w:r w:rsidRPr="00917FA7">
        <w:rPr>
          <w:rStyle w:val="gmaildefault"/>
          <w:rFonts w:ascii="Tahoma" w:hAnsi="Tahoma" w:cs="Tahoma"/>
          <w:b/>
        </w:rPr>
        <w:t> </w:t>
      </w:r>
      <w:proofErr w:type="spellStart"/>
      <w:r w:rsidRPr="00917FA7">
        <w:rPr>
          <w:rFonts w:ascii="Tahoma" w:hAnsi="Tahoma" w:cs="Tahoma"/>
          <w:b/>
        </w:rPr>
        <w:t>animation</w:t>
      </w:r>
      <w:r w:rsidRPr="00217B60">
        <w:rPr>
          <w:rFonts w:ascii="Tahoma" w:hAnsi="Tahoma" w:cs="Tahoma"/>
          <w:b/>
        </w:rPr>
        <w:t>,</w:t>
      </w:r>
      <w:r w:rsidRPr="00917FA7">
        <w:rPr>
          <w:rFonts w:ascii="Tahoma" w:hAnsi="Tahoma" w:cs="Tahoma"/>
          <w:b/>
        </w:rPr>
        <w:t>com</w:t>
      </w:r>
      <w:r w:rsidRPr="00217B60">
        <w:rPr>
          <w:rFonts w:ascii="Tahoma" w:hAnsi="Tahoma" w:cs="Tahoma"/>
          <w:b/>
        </w:rPr>
        <w:t>é</w:t>
      </w:r>
      <w:r w:rsidRPr="00917FA7">
        <w:rPr>
          <w:rFonts w:ascii="Tahoma" w:hAnsi="Tahoma" w:cs="Tahoma"/>
          <w:b/>
        </w:rPr>
        <w:t>die</w:t>
      </w:r>
      <w:proofErr w:type="spellEnd"/>
      <w:r w:rsidRPr="00217B60">
        <w:rPr>
          <w:rFonts w:ascii="Tahoma" w:hAnsi="Tahoma" w:cs="Tahoma"/>
          <w:b/>
        </w:rPr>
        <w:t xml:space="preserve"> </w:t>
      </w:r>
      <w:r w:rsidRPr="00917FA7">
        <w:rPr>
          <w:rFonts w:ascii="Tahoma" w:hAnsi="Tahoma" w:cs="Tahoma"/>
          <w:b/>
        </w:rPr>
        <w:t>familiale</w:t>
      </w:r>
      <w:r w:rsidRPr="00217B60">
        <w:rPr>
          <w:rStyle w:val="gmaildefault"/>
          <w:rFonts w:ascii="Tahoma" w:hAnsi="Tahoma" w:cs="Tahoma"/>
          <w:b/>
        </w:rPr>
        <w:t xml:space="preserve"> / 61' </w:t>
      </w:r>
    </w:p>
    <w:p w:rsidR="00217B60" w:rsidRPr="00217B60" w:rsidRDefault="00217B60" w:rsidP="00217B60">
      <w:pPr>
        <w:rPr>
          <w:rFonts w:ascii="Tahoma" w:hAnsi="Tahoma" w:cs="Tahoma"/>
          <w:lang w:val="el-GR"/>
        </w:rPr>
      </w:pPr>
      <w:r>
        <w:rPr>
          <w:noProof/>
        </w:rPr>
        <w:lastRenderedPageBreak/>
        <w:drawing>
          <wp:inline distT="0" distB="0" distL="0" distR="0" wp14:anchorId="20CE3545" wp14:editId="21DE568F">
            <wp:extent cx="1362075" cy="1816902"/>
            <wp:effectExtent l="0" t="0" r="0" b="0"/>
            <wp:docPr id="3" name="Image 3" descr="Maya, donne-moi un autre titre (2025)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a, donne-moi un autre titre (2025) - IMD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4027" cy="1832845"/>
                    </a:xfrm>
                    <a:prstGeom prst="rect">
                      <a:avLst/>
                    </a:prstGeom>
                    <a:noFill/>
                    <a:ln>
                      <a:noFill/>
                    </a:ln>
                  </pic:spPr>
                </pic:pic>
              </a:graphicData>
            </a:graphic>
          </wp:inline>
        </w:drawing>
      </w:r>
      <w:r w:rsidRPr="00217B60">
        <w:rPr>
          <w:rStyle w:val="rynqvb"/>
          <w:lang w:val="el-GR"/>
        </w:rPr>
        <w:t xml:space="preserve"> </w:t>
      </w:r>
      <w:r>
        <w:rPr>
          <w:rStyle w:val="rynqvb"/>
          <w:lang w:val="el-GR"/>
        </w:rPr>
        <w:t xml:space="preserve">Η Μάγια και ο μπαμπάς της, Μισέλ </w:t>
      </w:r>
      <w:proofErr w:type="spellStart"/>
      <w:r>
        <w:rPr>
          <w:rStyle w:val="rynqvb"/>
          <w:lang w:val="el-GR"/>
        </w:rPr>
        <w:t>Γκοντρί</w:t>
      </w:r>
      <w:proofErr w:type="spellEnd"/>
      <w:r>
        <w:rPr>
          <w:rStyle w:val="rynqvb"/>
          <w:lang w:val="el-GR"/>
        </w:rPr>
        <w:t>, ζουν σε δύο διαφορετικές χώρες.</w:t>
      </w:r>
      <w:r>
        <w:rPr>
          <w:rStyle w:val="hwtze"/>
          <w:lang w:val="el-GR"/>
        </w:rPr>
        <w:t xml:space="preserve"> </w:t>
      </w:r>
      <w:r>
        <w:rPr>
          <w:rStyle w:val="rynqvb"/>
          <w:lang w:val="el-GR"/>
        </w:rPr>
        <w:t>Για να διατηρούν επαφή, ο μπαμπάς της ρωτάει κάθε βράδυ: «Μάγια, δώσε μου έναν τίτλο».</w:t>
      </w:r>
      <w:r>
        <w:rPr>
          <w:rStyle w:val="hwtze"/>
          <w:lang w:val="el-GR"/>
        </w:rPr>
        <w:t xml:space="preserve"> </w:t>
      </w:r>
      <w:r>
        <w:rPr>
          <w:rStyle w:val="rynqvb"/>
          <w:lang w:val="el-GR"/>
        </w:rPr>
        <w:t xml:space="preserve">Με βάση την απάντησή της, δημιουργεί μια σύντομη κινούμενη απάντηση στην οποία η Μάγια είναι η </w:t>
      </w:r>
      <w:proofErr w:type="spellStart"/>
      <w:r>
        <w:rPr>
          <w:rStyle w:val="rynqvb"/>
          <w:lang w:val="el-GR"/>
        </w:rPr>
        <w:t>ηρωίδα</w:t>
      </w:r>
      <w:proofErr w:type="spellEnd"/>
      <w:r>
        <w:rPr>
          <w:rStyle w:val="rynqvb"/>
          <w:lang w:val="el-GR"/>
        </w:rPr>
        <w:t>.</w:t>
      </w:r>
      <w:r>
        <w:rPr>
          <w:rStyle w:val="hwtze"/>
          <w:lang w:val="el-GR"/>
        </w:rPr>
        <w:t xml:space="preserve"> </w:t>
      </w:r>
      <w:r>
        <w:rPr>
          <w:rStyle w:val="rynqvb"/>
          <w:lang w:val="el-GR"/>
        </w:rPr>
        <w:t xml:space="preserve">Ο Μισέλ </w:t>
      </w:r>
      <w:proofErr w:type="spellStart"/>
      <w:r>
        <w:rPr>
          <w:rStyle w:val="rynqvb"/>
          <w:lang w:val="el-GR"/>
        </w:rPr>
        <w:t>Γκοντρί</w:t>
      </w:r>
      <w:proofErr w:type="spellEnd"/>
      <w:r>
        <w:rPr>
          <w:rStyle w:val="rynqvb"/>
          <w:lang w:val="el-GR"/>
        </w:rPr>
        <w:t xml:space="preserve"> ζωντανεύει ένα ποιητικό και διασκεδαστικό ταξίδι που θα κάνει τα μικρά παιδιά να ονειρεύονται... και τους μεγάλους να χαμογελούν.</w:t>
      </w:r>
    </w:p>
    <w:p w:rsidR="00217B60" w:rsidRPr="00217B60" w:rsidRDefault="00217B60" w:rsidP="00217B60">
      <w:pPr>
        <w:rPr>
          <w:lang w:val="el-GR"/>
        </w:rPr>
      </w:pPr>
    </w:p>
    <w:p w:rsidR="00217B60" w:rsidRDefault="00217B60" w:rsidP="00217B60">
      <w:pPr>
        <w:rPr>
          <w:rStyle w:val="rynqvb"/>
          <w:lang w:val="el-GR"/>
        </w:rPr>
      </w:pPr>
    </w:p>
    <w:sectPr w:rsidR="00217B60" w:rsidSect="00107058">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011"/>
    <w:rsid w:val="00107058"/>
    <w:rsid w:val="001C4011"/>
    <w:rsid w:val="00217B60"/>
    <w:rsid w:val="006369C0"/>
    <w:rsid w:val="00AD7178"/>
    <w:rsid w:val="00DB5715"/>
    <w:rsid w:val="00EE49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6A2BF35C"/>
  <w15:chartTrackingRefBased/>
  <w15:docId w15:val="{B8F600D7-DA19-44B2-8FD5-149871B56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1070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semiHidden/>
    <w:unhideWhenUsed/>
    <w:rsid w:val="00217B60"/>
    <w:rPr>
      <w:color w:val="0000FF"/>
      <w:u w:val="single"/>
    </w:rPr>
  </w:style>
  <w:style w:type="character" w:customStyle="1" w:styleId="hwtze">
    <w:name w:val="hwtze"/>
    <w:basedOn w:val="Policepardfaut"/>
    <w:rsid w:val="00217B60"/>
  </w:style>
  <w:style w:type="character" w:customStyle="1" w:styleId="rynqvb">
    <w:name w:val="rynqvb"/>
    <w:basedOn w:val="Policepardfaut"/>
    <w:rsid w:val="00217B60"/>
  </w:style>
  <w:style w:type="character" w:customStyle="1" w:styleId="gmaildefault">
    <w:name w:val="gmail_default"/>
    <w:basedOn w:val="Policepardfaut"/>
    <w:rsid w:val="00217B60"/>
  </w:style>
  <w:style w:type="character" w:styleId="lev">
    <w:name w:val="Strong"/>
    <w:basedOn w:val="Policepardfaut"/>
    <w:uiPriority w:val="22"/>
    <w:qFormat/>
    <w:rsid w:val="00217B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6482481">
      <w:bodyDiv w:val="1"/>
      <w:marLeft w:val="0"/>
      <w:marRight w:val="0"/>
      <w:marTop w:val="0"/>
      <w:marBottom w:val="0"/>
      <w:divBdr>
        <w:top w:val="none" w:sz="0" w:space="0" w:color="auto"/>
        <w:left w:val="none" w:sz="0" w:space="0" w:color="auto"/>
        <w:bottom w:val="none" w:sz="0" w:space="0" w:color="auto"/>
        <w:right w:val="none" w:sz="0" w:space="0" w:color="auto"/>
      </w:divBdr>
    </w:div>
    <w:div w:id="1234897084">
      <w:bodyDiv w:val="1"/>
      <w:marLeft w:val="0"/>
      <w:marRight w:val="0"/>
      <w:marTop w:val="0"/>
      <w:marBottom w:val="0"/>
      <w:divBdr>
        <w:top w:val="none" w:sz="0" w:space="0" w:color="auto"/>
        <w:left w:val="none" w:sz="0" w:space="0" w:color="auto"/>
        <w:bottom w:val="none" w:sz="0" w:space="0" w:color="auto"/>
        <w:right w:val="none" w:sz="0" w:space="0" w:color="auto"/>
      </w:divBdr>
    </w:div>
    <w:div w:id="1279147148">
      <w:bodyDiv w:val="1"/>
      <w:marLeft w:val="0"/>
      <w:marRight w:val="0"/>
      <w:marTop w:val="0"/>
      <w:marBottom w:val="0"/>
      <w:divBdr>
        <w:top w:val="none" w:sz="0" w:space="0" w:color="auto"/>
        <w:left w:val="none" w:sz="0" w:space="0" w:color="auto"/>
        <w:bottom w:val="none" w:sz="0" w:space="0" w:color="auto"/>
        <w:right w:val="none" w:sz="0" w:space="0" w:color="auto"/>
      </w:divBdr>
    </w:div>
    <w:div w:id="1693071305">
      <w:bodyDiv w:val="1"/>
      <w:marLeft w:val="0"/>
      <w:marRight w:val="0"/>
      <w:marTop w:val="0"/>
      <w:marBottom w:val="0"/>
      <w:divBdr>
        <w:top w:val="none" w:sz="0" w:space="0" w:color="auto"/>
        <w:left w:val="none" w:sz="0" w:space="0" w:color="auto"/>
        <w:bottom w:val="none" w:sz="0" w:space="0" w:color="auto"/>
        <w:right w:val="none" w:sz="0" w:space="0" w:color="auto"/>
      </w:divBdr>
    </w:div>
    <w:div w:id="1952860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4</Pages>
  <Words>521</Words>
  <Characters>2867</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Chryssa VOULGARAKI | Institut français de Grèce</dc:creator>
  <cp:keywords/>
  <dc:description/>
  <cp:lastModifiedBy>Chryssa VOULGARAKI | Institut français de Grèce</cp:lastModifiedBy>
  <cp:revision>4</cp:revision>
  <dcterms:created xsi:type="dcterms:W3CDTF">2026-03-12T11:40:00Z</dcterms:created>
  <dcterms:modified xsi:type="dcterms:W3CDTF">2026-03-23T10:24:00Z</dcterms:modified>
</cp:coreProperties>
</file>